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29" w:rsidRPr="00696681" w:rsidRDefault="004033D8" w:rsidP="002C2E29">
      <w:pPr>
        <w:pStyle w:val="HeadHatzaotHok"/>
        <w:jc w:val="right"/>
        <w:rPr>
          <w:b w:val="0"/>
          <w:bCs w:val="0"/>
          <w:szCs w:val="20"/>
        </w:rPr>
      </w:pPr>
      <w:r w:rsidRPr="00696681">
        <w:rPr>
          <w:b w:val="0"/>
          <w:bCs w:val="0"/>
          <w:szCs w:val="20"/>
          <w:rtl/>
        </w:rPr>
        <w:t xml:space="preserve">מספר פנימי: </w:t>
      </w:r>
      <w:bookmarkStart w:id="0" w:name="ItemID"/>
      <w:r w:rsidR="00B70F3C" w:rsidRPr="00696681">
        <w:rPr>
          <w:b w:val="0"/>
          <w:bCs w:val="0"/>
          <w:szCs w:val="20"/>
          <w:rtl/>
        </w:rPr>
        <w:t>547906</w:t>
      </w:r>
      <w:bookmarkEnd w:id="0"/>
    </w:p>
    <w:p w:rsidR="00E13C27" w:rsidRPr="00DB7060" w:rsidRDefault="00E13C27" w:rsidP="00E13C27">
      <w:pPr>
        <w:pStyle w:val="HeadHatzaotHok"/>
        <w:rPr>
          <w:sz w:val="28"/>
          <w:szCs w:val="28"/>
          <w:rtl/>
        </w:rPr>
      </w:pPr>
      <w:r w:rsidRPr="00DB7060">
        <w:rPr>
          <w:sz w:val="28"/>
          <w:szCs w:val="28"/>
          <w:rtl/>
        </w:rPr>
        <w:t xml:space="preserve">הכנסת </w:t>
      </w:r>
      <w:bookmarkStart w:id="1" w:name="KnessetNum"/>
      <w:r w:rsidR="00B70F3C" w:rsidRPr="00B70F3C">
        <w:rPr>
          <w:sz w:val="28"/>
          <w:szCs w:val="28"/>
          <w:rtl/>
        </w:rPr>
        <w:t>התשע-עשרה</w:t>
      </w:r>
      <w:bookmarkEnd w:id="1"/>
    </w:p>
    <w:p w:rsidR="00E13C27" w:rsidRDefault="00E13C27" w:rsidP="00E13C27">
      <w:pPr>
        <w:rPr>
          <w:rFonts w:cs="David"/>
          <w:sz w:val="26"/>
          <w:szCs w:val="26"/>
          <w:rtl/>
        </w:rPr>
      </w:pPr>
    </w:p>
    <w:p w:rsidR="00217D2C" w:rsidRPr="004E02ED" w:rsidRDefault="00112873" w:rsidP="0091204F">
      <w:pPr>
        <w:pStyle w:val="David"/>
        <w:ind w:left="2880" w:firstLine="663"/>
        <w:rPr>
          <w:b/>
          <w:bCs/>
        </w:rPr>
      </w:pPr>
      <w:bookmarkStart w:id="2" w:name="MKsSingleOrMulti"/>
      <w:r w:rsidRPr="004E02ED">
        <w:rPr>
          <w:b/>
          <w:bCs/>
          <w:rtl/>
        </w:rPr>
        <w:t>יוזמים:      חברי הכנסת</w:t>
      </w:r>
      <w:bookmarkEnd w:id="2"/>
      <w:r w:rsidR="00B35784" w:rsidRPr="004E02ED">
        <w:rPr>
          <w:b/>
          <w:bCs/>
        </w:rPr>
        <w:tab/>
      </w:r>
      <w:bookmarkStart w:id="3" w:name="MKs"/>
      <w:r w:rsidR="00217D2C" w:rsidRPr="004E02ED">
        <w:rPr>
          <w:b/>
          <w:bCs/>
          <w:rtl/>
        </w:rPr>
        <w:t>ניצן הורוביץ</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עמרם מצנע</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אילן גילאון</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איתן כבל</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מירי רגב</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דב חנין</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מרב מיכאלי</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איציק שמולי</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שלי יחימוביץ</w:t>
      </w:r>
      <w:r w:rsidRPr="004E02ED">
        <w:rPr>
          <w:b/>
          <w:bCs/>
        </w:rPr>
        <w:t>'</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משה מזרחי</w:t>
      </w:r>
    </w:p>
    <w:p w:rsidR="00217D2C" w:rsidRPr="004E02ED" w:rsidRDefault="00217D2C" w:rsidP="0091204F">
      <w:pPr>
        <w:pStyle w:val="David"/>
        <w:ind w:left="2880" w:firstLine="663"/>
        <w:rPr>
          <w:b/>
          <w:bCs/>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סתיו שפיר</w:t>
      </w:r>
    </w:p>
    <w:p w:rsidR="00E13C27" w:rsidRPr="004E02ED" w:rsidRDefault="00217D2C" w:rsidP="0091204F">
      <w:pPr>
        <w:pStyle w:val="David"/>
        <w:ind w:left="2880" w:firstLine="663"/>
        <w:rPr>
          <w:b/>
          <w:bCs/>
          <w:rtl/>
        </w:rPr>
      </w:pPr>
      <w:r w:rsidRPr="004E02ED">
        <w:rPr>
          <w:b/>
          <w:bCs/>
        </w:rPr>
        <w:tab/>
      </w:r>
      <w:r w:rsidRPr="004E02ED">
        <w:rPr>
          <w:b/>
          <w:bCs/>
        </w:rPr>
        <w:tab/>
      </w:r>
      <w:r w:rsidRPr="004E02ED">
        <w:rPr>
          <w:b/>
          <w:bCs/>
        </w:rPr>
        <w:tab/>
      </w:r>
      <w:r w:rsidRPr="004E02ED">
        <w:rPr>
          <w:b/>
          <w:bCs/>
        </w:rPr>
        <w:tab/>
      </w:r>
      <w:r w:rsidRPr="004E02ED">
        <w:rPr>
          <w:b/>
          <w:bCs/>
        </w:rPr>
        <w:tab/>
      </w:r>
      <w:r w:rsidRPr="004E02ED">
        <w:rPr>
          <w:b/>
          <w:bCs/>
          <w:rtl/>
        </w:rPr>
        <w:t>עמר בר-לב</w:t>
      </w:r>
      <w:bookmarkEnd w:id="3"/>
    </w:p>
    <w:p w:rsidR="00E13C27" w:rsidRDefault="00130EAB" w:rsidP="00B35784">
      <w:pPr>
        <w:ind w:firstLine="3543"/>
        <w:rPr>
          <w:rFonts w:cs="David"/>
          <w:sz w:val="26"/>
          <w:szCs w:val="26"/>
          <w:rtl/>
        </w:rPr>
      </w:pPr>
      <w:r>
        <w:rPr>
          <w:noProof/>
          <w:lang w:eastAsia="en-US"/>
        </w:rPr>
        <w:pict>
          <v:polyline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w:r>
      <w:bookmarkStart w:id="4" w:name="MKsSingleOrMulti1"/>
      <w:bookmarkEnd w:id="4"/>
      <w:r w:rsidR="002200A1">
        <w:rPr>
          <w:rFonts w:cs="David"/>
          <w:sz w:val="26"/>
          <w:szCs w:val="26"/>
          <w:rtl/>
        </w:rPr>
        <w:tab/>
      </w:r>
      <w:bookmarkStart w:id="5" w:name="MKs1"/>
      <w:bookmarkEnd w:id="5"/>
    </w:p>
    <w:p w:rsidR="00E13C27" w:rsidRDefault="00130EAB" w:rsidP="00292712">
      <w:pPr>
        <w:ind w:left="2919" w:firstLine="720"/>
        <w:rPr>
          <w:rFonts w:cs="David"/>
          <w:sz w:val="26"/>
          <w:szCs w:val="26"/>
          <w:rtl/>
        </w:rPr>
      </w:pPr>
      <w:r>
        <w:rPr>
          <w:noProof/>
          <w:lang w:eastAsia="en-US"/>
        </w:rPr>
        <w:pict>
          <v:polyline id="Freeform 7" o:spid="_x0000_s102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w:r>
      <w:r w:rsidR="00E13C27">
        <w:rPr>
          <w:rFonts w:cs="David"/>
          <w:sz w:val="26"/>
          <w:szCs w:val="26"/>
          <w:rtl/>
        </w:rPr>
        <w:tab/>
      </w:r>
      <w:r w:rsidR="00E13C27">
        <w:rPr>
          <w:rFonts w:cs="David"/>
          <w:sz w:val="26"/>
          <w:szCs w:val="26"/>
          <w:rtl/>
        </w:rPr>
        <w:tab/>
      </w:r>
      <w:r w:rsidR="00E13C27">
        <w:rPr>
          <w:rFonts w:cs="David"/>
          <w:sz w:val="26"/>
          <w:szCs w:val="26"/>
          <w:rtl/>
        </w:rPr>
        <w:tab/>
      </w:r>
      <w:r w:rsidR="00E13C27">
        <w:rPr>
          <w:rFonts w:cs="David"/>
          <w:sz w:val="26"/>
          <w:szCs w:val="26"/>
          <w:rtl/>
        </w:rPr>
        <w:tab/>
      </w:r>
      <w:bookmarkStart w:id="6" w:name="LawNum"/>
      <w:r w:rsidR="00C1132B" w:rsidRPr="00C1132B">
        <w:rPr>
          <w:rFonts w:cs="David"/>
          <w:sz w:val="26"/>
          <w:szCs w:val="26"/>
          <w:rtl/>
        </w:rPr>
        <w:t>פ/2283/19</w:t>
      </w:r>
      <w:bookmarkEnd w:id="6"/>
      <w:r w:rsidR="00E13C27">
        <w:rPr>
          <w:rFonts w:cs="David"/>
          <w:sz w:val="26"/>
          <w:szCs w:val="26"/>
          <w:rtl/>
        </w:rPr>
        <w:tab/>
      </w:r>
      <w:r w:rsidR="00E13C27">
        <w:rPr>
          <w:rFonts w:cs="David"/>
          <w:sz w:val="26"/>
          <w:szCs w:val="26"/>
          <w:rtl/>
        </w:rPr>
        <w:tab/>
      </w:r>
      <w:r w:rsidR="00E13C27">
        <w:rPr>
          <w:rFonts w:cs="David"/>
          <w:sz w:val="26"/>
          <w:szCs w:val="26"/>
          <w:rtl/>
        </w:rPr>
        <w:tab/>
      </w:r>
    </w:p>
    <w:p w:rsidR="00E13C27" w:rsidRDefault="00E13C27" w:rsidP="00E13C27">
      <w:pPr>
        <w:spacing w:before="0" w:line="360" w:lineRule="auto"/>
        <w:ind w:left="2880" w:firstLine="720"/>
        <w:rPr>
          <w:rFonts w:cs="David"/>
          <w:sz w:val="26"/>
          <w:szCs w:val="26"/>
          <w:rtl/>
        </w:rPr>
      </w:pPr>
    </w:p>
    <w:p w:rsidR="00E13C27" w:rsidRDefault="00B70F3C" w:rsidP="00696681">
      <w:pPr>
        <w:pStyle w:val="HeadHatzaotHok"/>
        <w:tabs>
          <w:tab w:val="left" w:pos="4071"/>
          <w:tab w:val="center" w:pos="4819"/>
        </w:tabs>
        <w:spacing w:before="0"/>
        <w:rPr>
          <w:sz w:val="26"/>
          <w:rtl/>
        </w:rPr>
      </w:pPr>
      <w:bookmarkStart w:id="7" w:name="Title"/>
      <w:r w:rsidRPr="00B70F3C">
        <w:rPr>
          <w:sz w:val="26"/>
          <w:rtl/>
        </w:rPr>
        <w:t xml:space="preserve">הצעת חוק בית המשפט לענייני משפחה (תיקון </w:t>
      </w:r>
      <w:r w:rsidR="00696681">
        <w:rPr>
          <w:sz w:val="26"/>
          <w:rtl/>
        </w:rPr>
        <w:t>–</w:t>
      </w:r>
      <w:r w:rsidRPr="00B70F3C">
        <w:rPr>
          <w:sz w:val="26"/>
          <w:rtl/>
        </w:rPr>
        <w:t xml:space="preserve"> בני זוג מאותו המין)</w:t>
      </w:r>
      <w:bookmarkEnd w:id="7"/>
      <w:r w:rsidR="00AB5964">
        <w:rPr>
          <w:sz w:val="26"/>
          <w:rtl/>
        </w:rPr>
        <w:t>, התשע"ד</w:t>
      </w:r>
      <w:r w:rsidR="00696681">
        <w:rPr>
          <w:sz w:val="26"/>
          <w:rtl/>
        </w:rPr>
        <w:t>–</w:t>
      </w:r>
      <w:r w:rsidR="00AB5964">
        <w:rPr>
          <w:sz w:val="26"/>
          <w:rtl/>
        </w:rPr>
        <w:t>2014</w:t>
      </w:r>
    </w:p>
    <w:tbl>
      <w:tblPr>
        <w:bidiVisual/>
        <w:tblW w:w="9641" w:type="dxa"/>
        <w:tblLayout w:type="fixed"/>
        <w:tblCellMar>
          <w:top w:w="57" w:type="dxa"/>
          <w:left w:w="0" w:type="dxa"/>
          <w:bottom w:w="57" w:type="dxa"/>
          <w:right w:w="0" w:type="dxa"/>
        </w:tblCellMar>
        <w:tblLook w:val="01E0"/>
      </w:tblPr>
      <w:tblGrid>
        <w:gridCol w:w="1871"/>
        <w:gridCol w:w="624"/>
        <w:gridCol w:w="7146"/>
      </w:tblGrid>
      <w:tr w:rsidR="00E13C27" w:rsidTr="00E13C27">
        <w:trPr>
          <w:cantSplit/>
          <w:trHeight w:val="60"/>
        </w:trPr>
        <w:tc>
          <w:tcPr>
            <w:tcW w:w="1871" w:type="dxa"/>
          </w:tcPr>
          <w:p w:rsidR="00E13C27" w:rsidRDefault="0041584B" w:rsidP="00E13C27">
            <w:pPr>
              <w:pStyle w:val="TableSideHeading"/>
              <w:keepLines w:val="0"/>
            </w:pPr>
            <w:r>
              <w:rPr>
                <w:rtl/>
              </w:rPr>
              <w:t>תיקון סעיף 1</w:t>
            </w:r>
          </w:p>
        </w:tc>
        <w:tc>
          <w:tcPr>
            <w:tcW w:w="624" w:type="dxa"/>
          </w:tcPr>
          <w:p w:rsidR="00E13C27" w:rsidRDefault="0041584B" w:rsidP="00E13C27">
            <w:pPr>
              <w:pStyle w:val="TableText"/>
              <w:keepLines w:val="0"/>
            </w:pPr>
            <w:r>
              <w:rPr>
                <w:rtl/>
              </w:rPr>
              <w:t>1.</w:t>
            </w:r>
          </w:p>
        </w:tc>
        <w:tc>
          <w:tcPr>
            <w:tcW w:w="7146" w:type="dxa"/>
          </w:tcPr>
          <w:p w:rsidR="00E13C27" w:rsidRPr="00696681" w:rsidRDefault="0041584B" w:rsidP="00696681">
            <w:pPr>
              <w:pStyle w:val="TableBlock"/>
            </w:pPr>
            <w:r w:rsidRPr="00696681">
              <w:rPr>
                <w:rtl/>
              </w:rPr>
              <w:t>בחוק בית המשפט לענייני משפחה, התשנ"ה–1995</w:t>
            </w:r>
            <w:r w:rsidRPr="00696681">
              <w:rPr>
                <w:rtl/>
              </w:rPr>
              <w:footnoteReference w:id="2"/>
            </w:r>
            <w:r w:rsidRPr="00696681">
              <w:rPr>
                <w:rtl/>
              </w:rPr>
              <w:t>, בסעיף 1(2), בהגדרה "בן משפחתו", אחרי "בן זוגו שנישואיו עמו פקעו" יבוא "בן זוגו מאותו המין".</w:t>
            </w:r>
          </w:p>
        </w:tc>
      </w:tr>
    </w:tbl>
    <w:p w:rsidR="00E13C27" w:rsidRDefault="00E13C27" w:rsidP="00E13C27">
      <w:pPr>
        <w:pStyle w:val="HeadDivreiHesber"/>
        <w:spacing w:before="0" w:after="0"/>
        <w:rPr>
          <w:rtl/>
        </w:rPr>
      </w:pPr>
      <w:r>
        <w:rPr>
          <w:rtl/>
        </w:rPr>
        <w:t>דברי הסבר</w:t>
      </w:r>
    </w:p>
    <w:p w:rsidR="0041584B" w:rsidRPr="00F435F8" w:rsidRDefault="0041584B" w:rsidP="0041584B">
      <w:pPr>
        <w:spacing w:line="360" w:lineRule="auto"/>
        <w:rPr>
          <w:rFonts w:cs="David"/>
          <w:sz w:val="26"/>
          <w:szCs w:val="26"/>
        </w:rPr>
      </w:pPr>
      <w:r w:rsidRPr="00F435F8">
        <w:rPr>
          <w:rFonts w:cs="David"/>
          <w:sz w:val="26"/>
          <w:szCs w:val="26"/>
          <w:rtl/>
        </w:rPr>
        <w:t xml:space="preserve">חיים משותפים של בני זוג מאותו המין הם תופעה נפוצה בישראל. בני זוג אלה בוחרים להקים ביחד תא משפחתי לכל דבר ועניין ובכך מקבלים עליהם את הזכויות והחובות הנגזרים משותפות חייהם. משום כך, ראוי להחיל על בני זוג מאותו המין את הוראות חוק בית המשפט לענייני משפחה. בית המשפט לענייני משפחה הוא בית המשפט בעל הכלים והמומחיות לדון בסכסוכים שמתרחשים בתוך המשפחה. סכסוכים כאלו הם בעלי מאפיינים ייחודיים, ורגישויות מיוחדות, שאינם נחלתם של סכסוכים "רגילים" בין שני אנשים שהסתכסכו. </w:t>
      </w:r>
    </w:p>
    <w:p w:rsidR="0041584B" w:rsidRPr="00F435F8" w:rsidRDefault="004E02ED" w:rsidP="0041584B">
      <w:pPr>
        <w:spacing w:line="360" w:lineRule="auto"/>
        <w:rPr>
          <w:rFonts w:cs="David"/>
          <w:sz w:val="26"/>
          <w:szCs w:val="26"/>
          <w:rtl/>
        </w:rPr>
      </w:pPr>
      <w:r>
        <w:rPr>
          <w:rFonts w:cs="David"/>
          <w:sz w:val="26"/>
          <w:szCs w:val="26"/>
          <w:rtl/>
        </w:rPr>
        <w:t>מטעמים אלה</w:t>
      </w:r>
      <w:r w:rsidR="0041584B" w:rsidRPr="00F435F8">
        <w:rPr>
          <w:rFonts w:cs="David"/>
          <w:sz w:val="26"/>
          <w:szCs w:val="26"/>
          <w:rtl/>
        </w:rPr>
        <w:t xml:space="preserve"> נתן המחוקק לבית המשפט לענייני משפחה כלים מיוחדים להתמודד עם המורכבות, כמו למשל התמקצעות השופטים בסוגיות משפחתיות, היכולת לסטות מסדרי הדין הרגילים, האפשרות לנהל דיון בדלתיים סגורות, או היכולת להיעזר בשירותי גישור מיוחדים. </w:t>
      </w:r>
    </w:p>
    <w:p w:rsidR="0041584B" w:rsidRPr="00F435F8" w:rsidRDefault="0041584B" w:rsidP="00696681">
      <w:pPr>
        <w:spacing w:line="360" w:lineRule="auto"/>
        <w:rPr>
          <w:rFonts w:cs="David"/>
          <w:sz w:val="26"/>
          <w:szCs w:val="26"/>
        </w:rPr>
      </w:pPr>
      <w:r w:rsidRPr="00F435F8">
        <w:rPr>
          <w:rFonts w:cs="David"/>
          <w:sz w:val="26"/>
          <w:szCs w:val="26"/>
          <w:rtl/>
        </w:rPr>
        <w:t xml:space="preserve">אמנם על פי רוב כיום, הנהלת בתי המשפט מנתבת סכסוכים בין בני זוג מאותו המין ממילא לבית המשפט לענייני משפחה. </w:t>
      </w:r>
      <w:r w:rsidR="00696681">
        <w:rPr>
          <w:rFonts w:cs="David"/>
          <w:sz w:val="26"/>
          <w:szCs w:val="26"/>
          <w:rtl/>
        </w:rPr>
        <w:t>ואולם,</w:t>
      </w:r>
      <w:r w:rsidRPr="00F435F8">
        <w:rPr>
          <w:rFonts w:cs="David"/>
          <w:sz w:val="26"/>
          <w:szCs w:val="26"/>
          <w:rtl/>
        </w:rPr>
        <w:t xml:space="preserve"> מעולם לא ניתנה הלכה מחייבת בנושא על ידי בית המשפט העליון, ובהיעדר חקיקה מפורשת – אין ערובה לכך שבתי המשפט בעתיד יהיו מחויבים לעקרון הזה.</w:t>
      </w:r>
    </w:p>
    <w:p w:rsidR="0041584B" w:rsidRPr="00F435F8" w:rsidRDefault="0041584B" w:rsidP="0041584B">
      <w:pPr>
        <w:spacing w:line="360" w:lineRule="auto"/>
        <w:rPr>
          <w:rFonts w:cs="David"/>
          <w:sz w:val="26"/>
          <w:szCs w:val="26"/>
          <w:rtl/>
        </w:rPr>
      </w:pPr>
      <w:r w:rsidRPr="00F435F8">
        <w:rPr>
          <w:rFonts w:cs="David"/>
          <w:sz w:val="26"/>
          <w:szCs w:val="26"/>
          <w:rtl/>
        </w:rPr>
        <w:lastRenderedPageBreak/>
        <w:t>ואכן, היו בשנים האחרונות פסיקות בהן נקבע כי כל עוד העניין אינו מוסדר מפורשות בחקיקה – בני זוג מאותו המין אינם רשאים לפנות לבית המשפט לענייני משפחה.</w:t>
      </w:r>
    </w:p>
    <w:p w:rsidR="0041584B" w:rsidRPr="00F435F8" w:rsidRDefault="0041584B" w:rsidP="00696681">
      <w:pPr>
        <w:spacing w:line="360" w:lineRule="auto"/>
        <w:rPr>
          <w:rFonts w:cs="David"/>
          <w:color w:val="auto"/>
          <w:sz w:val="26"/>
          <w:szCs w:val="26"/>
          <w:rtl/>
        </w:rPr>
      </w:pPr>
      <w:r w:rsidRPr="00F435F8">
        <w:rPr>
          <w:rFonts w:cs="David"/>
          <w:color w:val="auto"/>
          <w:sz w:val="26"/>
          <w:szCs w:val="26"/>
          <w:rtl/>
        </w:rPr>
        <w:t>אין</w:t>
      </w:r>
      <w:r w:rsidRPr="00F435F8">
        <w:rPr>
          <w:rFonts w:ascii="David" w:cs="David"/>
          <w:color w:val="auto"/>
          <w:sz w:val="26"/>
          <w:szCs w:val="26"/>
        </w:rPr>
        <w:t xml:space="preserve"> </w:t>
      </w:r>
      <w:r w:rsidRPr="00F435F8">
        <w:rPr>
          <w:rFonts w:cs="David"/>
          <w:color w:val="auto"/>
          <w:sz w:val="26"/>
          <w:szCs w:val="26"/>
          <w:rtl/>
        </w:rPr>
        <w:t>מדובר</w:t>
      </w:r>
      <w:r w:rsidRPr="00F435F8">
        <w:rPr>
          <w:rFonts w:ascii="David" w:cs="David"/>
          <w:color w:val="auto"/>
          <w:sz w:val="26"/>
          <w:szCs w:val="26"/>
        </w:rPr>
        <w:t xml:space="preserve"> </w:t>
      </w:r>
      <w:r w:rsidRPr="00F435F8">
        <w:rPr>
          <w:rFonts w:cs="David"/>
          <w:color w:val="auto"/>
          <w:sz w:val="26"/>
          <w:szCs w:val="26"/>
          <w:rtl/>
        </w:rPr>
        <w:t>בעניין</w:t>
      </w:r>
      <w:r w:rsidRPr="00F435F8">
        <w:rPr>
          <w:rFonts w:ascii="David" w:cs="David"/>
          <w:color w:val="auto"/>
          <w:sz w:val="26"/>
          <w:szCs w:val="26"/>
        </w:rPr>
        <w:t xml:space="preserve"> </w:t>
      </w:r>
      <w:r w:rsidRPr="00F435F8">
        <w:rPr>
          <w:rFonts w:cs="David"/>
          <w:color w:val="auto"/>
          <w:sz w:val="26"/>
          <w:szCs w:val="26"/>
          <w:rtl/>
        </w:rPr>
        <w:t>סמנטי</w:t>
      </w:r>
      <w:r w:rsidRPr="00F435F8">
        <w:rPr>
          <w:rFonts w:ascii="David" w:cs="David"/>
          <w:color w:val="auto"/>
          <w:sz w:val="26"/>
          <w:szCs w:val="26"/>
        </w:rPr>
        <w:t>.</w:t>
      </w:r>
      <w:r w:rsidRPr="00F435F8">
        <w:rPr>
          <w:rFonts w:cs="David"/>
          <w:color w:val="auto"/>
          <w:sz w:val="26"/>
          <w:szCs w:val="26"/>
          <w:rtl/>
        </w:rPr>
        <w:t xml:space="preserve"> לעיתים</w:t>
      </w:r>
      <w:r w:rsidRPr="00F435F8">
        <w:rPr>
          <w:rFonts w:ascii="David" w:cs="David"/>
          <w:color w:val="auto"/>
          <w:sz w:val="26"/>
          <w:szCs w:val="26"/>
        </w:rPr>
        <w:t xml:space="preserve"> </w:t>
      </w:r>
      <w:r w:rsidRPr="00F435F8">
        <w:rPr>
          <w:rFonts w:cs="David"/>
          <w:color w:val="auto"/>
          <w:sz w:val="26"/>
          <w:szCs w:val="26"/>
          <w:rtl/>
        </w:rPr>
        <w:t>הדברים</w:t>
      </w:r>
      <w:r w:rsidRPr="00F435F8">
        <w:rPr>
          <w:rFonts w:ascii="David" w:cs="David"/>
          <w:color w:val="auto"/>
          <w:sz w:val="26"/>
          <w:szCs w:val="26"/>
        </w:rPr>
        <w:t xml:space="preserve"> </w:t>
      </w:r>
      <w:r w:rsidRPr="00F435F8">
        <w:rPr>
          <w:rFonts w:cs="David"/>
          <w:color w:val="auto"/>
          <w:sz w:val="26"/>
          <w:szCs w:val="26"/>
          <w:rtl/>
        </w:rPr>
        <w:t>אף</w:t>
      </w:r>
      <w:r w:rsidRPr="00F435F8">
        <w:rPr>
          <w:rFonts w:ascii="David" w:cs="David"/>
          <w:color w:val="auto"/>
          <w:sz w:val="26"/>
          <w:szCs w:val="26"/>
        </w:rPr>
        <w:t xml:space="preserve"> </w:t>
      </w:r>
      <w:r w:rsidRPr="00F435F8">
        <w:rPr>
          <w:rFonts w:cs="David"/>
          <w:color w:val="auto"/>
          <w:sz w:val="26"/>
          <w:szCs w:val="26"/>
          <w:rtl/>
        </w:rPr>
        <w:t>הגיעו</w:t>
      </w:r>
      <w:r w:rsidRPr="00F435F8">
        <w:rPr>
          <w:rFonts w:ascii="David" w:cs="David"/>
          <w:color w:val="auto"/>
          <w:sz w:val="26"/>
          <w:szCs w:val="26"/>
        </w:rPr>
        <w:t xml:space="preserve"> </w:t>
      </w:r>
      <w:r w:rsidRPr="00F435F8">
        <w:rPr>
          <w:rFonts w:cs="David"/>
          <w:color w:val="auto"/>
          <w:sz w:val="26"/>
          <w:szCs w:val="26"/>
          <w:rtl/>
        </w:rPr>
        <w:t>עד</w:t>
      </w:r>
      <w:r w:rsidRPr="00F435F8">
        <w:rPr>
          <w:rFonts w:ascii="David" w:cs="David"/>
          <w:color w:val="auto"/>
          <w:sz w:val="26"/>
          <w:szCs w:val="26"/>
        </w:rPr>
        <w:t xml:space="preserve"> </w:t>
      </w:r>
      <w:r w:rsidRPr="00F435F8">
        <w:rPr>
          <w:rFonts w:cs="David"/>
          <w:color w:val="auto"/>
          <w:sz w:val="26"/>
          <w:szCs w:val="26"/>
          <w:rtl/>
        </w:rPr>
        <w:t>כדי</w:t>
      </w:r>
      <w:r w:rsidRPr="00F435F8">
        <w:rPr>
          <w:rFonts w:ascii="David" w:cs="David"/>
          <w:color w:val="auto"/>
          <w:sz w:val="26"/>
          <w:szCs w:val="26"/>
        </w:rPr>
        <w:t xml:space="preserve"> </w:t>
      </w:r>
      <w:r w:rsidRPr="00F435F8">
        <w:rPr>
          <w:rFonts w:cs="David"/>
          <w:color w:val="auto"/>
          <w:sz w:val="26"/>
          <w:szCs w:val="26"/>
          <w:rtl/>
        </w:rPr>
        <w:t>דיני</w:t>
      </w:r>
      <w:r w:rsidRPr="00F435F8">
        <w:rPr>
          <w:rFonts w:ascii="David" w:cs="David"/>
          <w:color w:val="auto"/>
          <w:sz w:val="26"/>
          <w:szCs w:val="26"/>
        </w:rPr>
        <w:t xml:space="preserve"> </w:t>
      </w:r>
      <w:r w:rsidRPr="00F435F8">
        <w:rPr>
          <w:rFonts w:cs="David"/>
          <w:color w:val="auto"/>
          <w:sz w:val="26"/>
          <w:szCs w:val="26"/>
          <w:rtl/>
        </w:rPr>
        <w:t>נפשות.</w:t>
      </w:r>
      <w:r w:rsidRPr="00F435F8">
        <w:rPr>
          <w:rFonts w:ascii="David" w:cs="David"/>
          <w:color w:val="auto"/>
          <w:sz w:val="26"/>
          <w:szCs w:val="26"/>
        </w:rPr>
        <w:t xml:space="preserve"> </w:t>
      </w:r>
      <w:r w:rsidRPr="00F435F8">
        <w:rPr>
          <w:rFonts w:cs="David"/>
          <w:color w:val="auto"/>
          <w:sz w:val="26"/>
          <w:szCs w:val="26"/>
          <w:rtl/>
        </w:rPr>
        <w:t>כך</w:t>
      </w:r>
      <w:r w:rsidRPr="00F435F8">
        <w:rPr>
          <w:rFonts w:ascii="David" w:cs="David"/>
          <w:color w:val="auto"/>
          <w:sz w:val="26"/>
          <w:szCs w:val="26"/>
        </w:rPr>
        <w:t xml:space="preserve"> </w:t>
      </w:r>
      <w:r w:rsidRPr="00F435F8">
        <w:rPr>
          <w:rFonts w:cs="David"/>
          <w:color w:val="auto"/>
          <w:sz w:val="26"/>
          <w:szCs w:val="26"/>
          <w:rtl/>
        </w:rPr>
        <w:t>למשל,</w:t>
      </w:r>
      <w:r w:rsidRPr="00F435F8">
        <w:rPr>
          <w:rFonts w:ascii="David" w:cs="David"/>
          <w:color w:val="auto"/>
          <w:sz w:val="26"/>
          <w:szCs w:val="26"/>
        </w:rPr>
        <w:t xml:space="preserve"> </w:t>
      </w:r>
      <w:r w:rsidR="00696681">
        <w:rPr>
          <w:rFonts w:cs="David"/>
          <w:color w:val="auto"/>
          <w:sz w:val="26"/>
          <w:szCs w:val="26"/>
          <w:rtl/>
        </w:rPr>
        <w:t>בשנת</w:t>
      </w:r>
      <w:r w:rsidRPr="00F435F8">
        <w:rPr>
          <w:rFonts w:cs="David"/>
          <w:color w:val="auto"/>
          <w:sz w:val="26"/>
          <w:szCs w:val="26"/>
          <w:rtl/>
        </w:rPr>
        <w:t xml:space="preserve"> 2008, סירב</w:t>
      </w:r>
      <w:r w:rsidRPr="00F435F8">
        <w:rPr>
          <w:rFonts w:ascii="David" w:cs="David"/>
          <w:color w:val="auto"/>
          <w:sz w:val="26"/>
          <w:szCs w:val="26"/>
        </w:rPr>
        <w:t xml:space="preserve"> </w:t>
      </w:r>
      <w:r w:rsidRPr="00F435F8">
        <w:rPr>
          <w:rFonts w:cs="David"/>
          <w:color w:val="auto"/>
          <w:sz w:val="26"/>
          <w:szCs w:val="26"/>
          <w:rtl/>
        </w:rPr>
        <w:t>בית</w:t>
      </w:r>
      <w:r w:rsidRPr="00F435F8">
        <w:rPr>
          <w:rFonts w:ascii="David" w:cs="David"/>
          <w:color w:val="auto"/>
          <w:sz w:val="26"/>
          <w:szCs w:val="26"/>
        </w:rPr>
        <w:t xml:space="preserve"> </w:t>
      </w:r>
      <w:r w:rsidRPr="00F435F8">
        <w:rPr>
          <w:rFonts w:cs="David"/>
          <w:color w:val="auto"/>
          <w:sz w:val="26"/>
          <w:szCs w:val="26"/>
          <w:rtl/>
        </w:rPr>
        <w:t>המשפט</w:t>
      </w:r>
      <w:r w:rsidRPr="00F435F8">
        <w:rPr>
          <w:rFonts w:ascii="David" w:cs="David"/>
          <w:color w:val="auto"/>
          <w:sz w:val="26"/>
          <w:szCs w:val="26"/>
        </w:rPr>
        <w:t xml:space="preserve"> </w:t>
      </w:r>
      <w:r w:rsidRPr="00F435F8">
        <w:rPr>
          <w:rFonts w:cs="David"/>
          <w:color w:val="auto"/>
          <w:sz w:val="26"/>
          <w:szCs w:val="26"/>
          <w:rtl/>
        </w:rPr>
        <w:t>לענייני</w:t>
      </w:r>
      <w:r w:rsidRPr="00F435F8">
        <w:rPr>
          <w:rFonts w:ascii="David" w:cs="David"/>
          <w:color w:val="auto"/>
          <w:sz w:val="26"/>
          <w:szCs w:val="26"/>
        </w:rPr>
        <w:t xml:space="preserve"> </w:t>
      </w:r>
      <w:r w:rsidRPr="00F435F8">
        <w:rPr>
          <w:rFonts w:cs="David"/>
          <w:color w:val="auto"/>
          <w:sz w:val="26"/>
          <w:szCs w:val="26"/>
          <w:rtl/>
        </w:rPr>
        <w:t>משפחה</w:t>
      </w:r>
      <w:r w:rsidRPr="00F435F8">
        <w:rPr>
          <w:rFonts w:ascii="David" w:cs="David"/>
          <w:color w:val="auto"/>
          <w:sz w:val="26"/>
          <w:szCs w:val="26"/>
        </w:rPr>
        <w:t xml:space="preserve"> </w:t>
      </w:r>
      <w:r w:rsidRPr="00F435F8">
        <w:rPr>
          <w:rFonts w:cs="David"/>
          <w:color w:val="auto"/>
          <w:sz w:val="26"/>
          <w:szCs w:val="26"/>
          <w:rtl/>
        </w:rPr>
        <w:t>להעניק</w:t>
      </w:r>
      <w:r w:rsidRPr="00F435F8">
        <w:rPr>
          <w:rFonts w:ascii="David" w:cs="David"/>
          <w:color w:val="auto"/>
          <w:sz w:val="26"/>
          <w:szCs w:val="26"/>
        </w:rPr>
        <w:t xml:space="preserve"> </w:t>
      </w:r>
      <w:r w:rsidRPr="00F435F8">
        <w:rPr>
          <w:rFonts w:cs="David"/>
          <w:color w:val="auto"/>
          <w:sz w:val="26"/>
          <w:szCs w:val="26"/>
          <w:rtl/>
        </w:rPr>
        <w:t>צו</w:t>
      </w:r>
      <w:r w:rsidRPr="00F435F8">
        <w:rPr>
          <w:rFonts w:ascii="David" w:cs="David"/>
          <w:color w:val="auto"/>
          <w:sz w:val="26"/>
          <w:szCs w:val="26"/>
        </w:rPr>
        <w:t xml:space="preserve"> </w:t>
      </w:r>
      <w:r w:rsidRPr="00F435F8">
        <w:rPr>
          <w:rFonts w:cs="David"/>
          <w:color w:val="auto"/>
          <w:sz w:val="26"/>
          <w:szCs w:val="26"/>
          <w:rtl/>
        </w:rPr>
        <w:t>הגנה</w:t>
      </w:r>
      <w:r w:rsidRPr="00F435F8">
        <w:rPr>
          <w:rFonts w:ascii="David" w:cs="David"/>
          <w:color w:val="auto"/>
          <w:sz w:val="26"/>
          <w:szCs w:val="26"/>
        </w:rPr>
        <w:t xml:space="preserve"> </w:t>
      </w:r>
      <w:r w:rsidRPr="00F435F8">
        <w:rPr>
          <w:rFonts w:cs="David"/>
          <w:color w:val="auto"/>
          <w:sz w:val="26"/>
          <w:szCs w:val="26"/>
          <w:rtl/>
        </w:rPr>
        <w:t>לאדם</w:t>
      </w:r>
      <w:r w:rsidRPr="00F435F8">
        <w:rPr>
          <w:rFonts w:ascii="David" w:cs="David"/>
          <w:color w:val="auto"/>
          <w:sz w:val="26"/>
          <w:szCs w:val="26"/>
        </w:rPr>
        <w:t xml:space="preserve"> </w:t>
      </w:r>
      <w:r w:rsidRPr="00F435F8">
        <w:rPr>
          <w:rFonts w:cs="David"/>
          <w:color w:val="auto"/>
          <w:sz w:val="26"/>
          <w:szCs w:val="26"/>
          <w:rtl/>
        </w:rPr>
        <w:t>מפני</w:t>
      </w:r>
      <w:r w:rsidRPr="00F435F8">
        <w:rPr>
          <w:rFonts w:ascii="David" w:cs="David"/>
          <w:color w:val="auto"/>
          <w:sz w:val="26"/>
          <w:szCs w:val="26"/>
        </w:rPr>
        <w:t xml:space="preserve"> </w:t>
      </w:r>
      <w:r w:rsidRPr="00F435F8">
        <w:rPr>
          <w:rFonts w:cs="David"/>
          <w:color w:val="auto"/>
          <w:sz w:val="26"/>
          <w:szCs w:val="26"/>
          <w:rtl/>
        </w:rPr>
        <w:t>אלימות</w:t>
      </w:r>
      <w:r w:rsidRPr="00F435F8">
        <w:rPr>
          <w:rFonts w:ascii="David" w:cs="David"/>
          <w:color w:val="auto"/>
          <w:sz w:val="26"/>
          <w:szCs w:val="26"/>
        </w:rPr>
        <w:t xml:space="preserve"> </w:t>
      </w:r>
      <w:r w:rsidRPr="00F435F8">
        <w:rPr>
          <w:rFonts w:cs="David"/>
          <w:color w:val="auto"/>
          <w:sz w:val="26"/>
          <w:szCs w:val="26"/>
          <w:rtl/>
        </w:rPr>
        <w:t>מצד</w:t>
      </w:r>
      <w:r w:rsidRPr="00F435F8">
        <w:rPr>
          <w:rFonts w:ascii="David" w:cs="David"/>
          <w:color w:val="auto"/>
          <w:sz w:val="26"/>
          <w:szCs w:val="26"/>
        </w:rPr>
        <w:t xml:space="preserve"> </w:t>
      </w:r>
      <w:r w:rsidRPr="00F435F8">
        <w:rPr>
          <w:rFonts w:cs="David"/>
          <w:color w:val="auto"/>
          <w:sz w:val="26"/>
          <w:szCs w:val="26"/>
          <w:rtl/>
        </w:rPr>
        <w:t>בן</w:t>
      </w:r>
      <w:r w:rsidRPr="00F435F8">
        <w:rPr>
          <w:rFonts w:ascii="David" w:cs="David"/>
          <w:color w:val="auto"/>
          <w:sz w:val="26"/>
          <w:szCs w:val="26"/>
        </w:rPr>
        <w:t xml:space="preserve"> </w:t>
      </w:r>
      <w:r w:rsidRPr="00F435F8">
        <w:rPr>
          <w:rFonts w:cs="David"/>
          <w:color w:val="auto"/>
          <w:sz w:val="26"/>
          <w:szCs w:val="26"/>
          <w:rtl/>
        </w:rPr>
        <w:t xml:space="preserve">זוגו </w:t>
      </w:r>
      <w:r w:rsidRPr="00F435F8">
        <w:rPr>
          <w:rFonts w:ascii="David" w:cs="David"/>
          <w:color w:val="auto"/>
          <w:sz w:val="26"/>
          <w:szCs w:val="26"/>
        </w:rPr>
        <w:t>)</w:t>
      </w:r>
      <w:r w:rsidRPr="00F435F8">
        <w:rPr>
          <w:rFonts w:cs="David"/>
          <w:color w:val="auto"/>
          <w:sz w:val="26"/>
          <w:szCs w:val="26"/>
          <w:rtl/>
        </w:rPr>
        <w:t>תמ</w:t>
      </w:r>
      <w:r w:rsidRPr="00F435F8">
        <w:rPr>
          <w:rFonts w:ascii="David" w:cs="David"/>
          <w:color w:val="auto"/>
          <w:sz w:val="26"/>
          <w:szCs w:val="26"/>
        </w:rPr>
        <w:t>"</w:t>
      </w:r>
      <w:r w:rsidRPr="00F435F8">
        <w:rPr>
          <w:rFonts w:cs="David"/>
          <w:color w:val="auto"/>
          <w:sz w:val="26"/>
          <w:szCs w:val="26"/>
          <w:rtl/>
        </w:rPr>
        <w:t>ש</w:t>
      </w:r>
      <w:r w:rsidRPr="00F435F8">
        <w:rPr>
          <w:rFonts w:ascii="David" w:cs="David"/>
          <w:color w:val="auto"/>
          <w:sz w:val="26"/>
          <w:szCs w:val="26"/>
        </w:rPr>
        <w:t xml:space="preserve"> 16310/08 </w:t>
      </w:r>
      <w:r w:rsidRPr="00F435F8">
        <w:rPr>
          <w:rFonts w:cs="David"/>
          <w:b/>
          <w:bCs/>
          <w:color w:val="auto"/>
          <w:sz w:val="26"/>
          <w:szCs w:val="26"/>
          <w:rtl/>
        </w:rPr>
        <w:t>פלוני</w:t>
      </w:r>
      <w:r w:rsidRPr="00F435F8">
        <w:rPr>
          <w:rFonts w:ascii="David,Bold" w:cs="David"/>
          <w:b/>
          <w:bCs/>
          <w:color w:val="auto"/>
          <w:sz w:val="26"/>
          <w:szCs w:val="26"/>
        </w:rPr>
        <w:t xml:space="preserve"> </w:t>
      </w:r>
      <w:r w:rsidRPr="00F435F8">
        <w:rPr>
          <w:rFonts w:cs="David"/>
          <w:b/>
          <w:bCs/>
          <w:color w:val="auto"/>
          <w:sz w:val="26"/>
          <w:szCs w:val="26"/>
          <w:rtl/>
        </w:rPr>
        <w:t>נ'</w:t>
      </w:r>
      <w:r w:rsidRPr="00F435F8">
        <w:rPr>
          <w:rFonts w:ascii="David,Bold" w:cs="David"/>
          <w:b/>
          <w:bCs/>
          <w:color w:val="auto"/>
          <w:sz w:val="26"/>
          <w:szCs w:val="26"/>
        </w:rPr>
        <w:t xml:space="preserve"> </w:t>
      </w:r>
      <w:r w:rsidRPr="00F435F8">
        <w:rPr>
          <w:rFonts w:cs="David"/>
          <w:b/>
          <w:bCs/>
          <w:color w:val="auto"/>
          <w:sz w:val="26"/>
          <w:szCs w:val="26"/>
          <w:rtl/>
        </w:rPr>
        <w:t>אלמוני)</w:t>
      </w:r>
      <w:r w:rsidRPr="00F435F8">
        <w:rPr>
          <w:rFonts w:ascii="David" w:cs="David"/>
          <w:color w:val="auto"/>
          <w:sz w:val="26"/>
          <w:szCs w:val="26"/>
        </w:rPr>
        <w:t>.</w:t>
      </w:r>
      <w:r w:rsidRPr="00F435F8">
        <w:rPr>
          <w:rFonts w:cs="David"/>
          <w:color w:val="auto"/>
          <w:sz w:val="26"/>
          <w:szCs w:val="26"/>
          <w:rtl/>
        </w:rPr>
        <w:t xml:space="preserve"> בית</w:t>
      </w:r>
      <w:r w:rsidRPr="00F435F8">
        <w:rPr>
          <w:rFonts w:ascii="David" w:cs="David"/>
          <w:color w:val="auto"/>
          <w:sz w:val="26"/>
          <w:szCs w:val="26"/>
        </w:rPr>
        <w:t xml:space="preserve"> </w:t>
      </w:r>
      <w:r w:rsidRPr="00F435F8">
        <w:rPr>
          <w:rFonts w:cs="David"/>
          <w:color w:val="auto"/>
          <w:sz w:val="26"/>
          <w:szCs w:val="26"/>
          <w:rtl/>
        </w:rPr>
        <w:t>המשפט</w:t>
      </w:r>
      <w:r w:rsidRPr="00F435F8">
        <w:rPr>
          <w:rFonts w:ascii="David" w:cs="David"/>
          <w:color w:val="auto"/>
          <w:sz w:val="26"/>
          <w:szCs w:val="26"/>
        </w:rPr>
        <w:t xml:space="preserve"> </w:t>
      </w:r>
      <w:r w:rsidRPr="00F435F8">
        <w:rPr>
          <w:rFonts w:cs="David"/>
          <w:color w:val="auto"/>
          <w:sz w:val="26"/>
          <w:szCs w:val="26"/>
          <w:rtl/>
        </w:rPr>
        <w:t>סרב</w:t>
      </w:r>
      <w:r w:rsidRPr="00F435F8">
        <w:rPr>
          <w:rFonts w:ascii="David" w:cs="David"/>
          <w:color w:val="auto"/>
          <w:sz w:val="26"/>
          <w:szCs w:val="26"/>
        </w:rPr>
        <w:t xml:space="preserve"> </w:t>
      </w:r>
      <w:r w:rsidRPr="00F435F8">
        <w:rPr>
          <w:rFonts w:cs="David"/>
          <w:color w:val="auto"/>
          <w:sz w:val="26"/>
          <w:szCs w:val="26"/>
          <w:rtl/>
        </w:rPr>
        <w:t>להעניק</w:t>
      </w:r>
      <w:r w:rsidRPr="00F435F8">
        <w:rPr>
          <w:rFonts w:ascii="David" w:cs="David"/>
          <w:color w:val="auto"/>
          <w:sz w:val="26"/>
          <w:szCs w:val="26"/>
        </w:rPr>
        <w:t xml:space="preserve"> </w:t>
      </w:r>
      <w:r w:rsidRPr="00F435F8">
        <w:rPr>
          <w:rFonts w:cs="David"/>
          <w:color w:val="auto"/>
          <w:sz w:val="26"/>
          <w:szCs w:val="26"/>
          <w:rtl/>
        </w:rPr>
        <w:t>את</w:t>
      </w:r>
      <w:r w:rsidRPr="00F435F8">
        <w:rPr>
          <w:rFonts w:ascii="David" w:cs="David"/>
          <w:color w:val="auto"/>
          <w:sz w:val="26"/>
          <w:szCs w:val="26"/>
        </w:rPr>
        <w:t xml:space="preserve"> </w:t>
      </w:r>
      <w:r w:rsidRPr="00F435F8">
        <w:rPr>
          <w:rFonts w:cs="David"/>
          <w:color w:val="auto"/>
          <w:sz w:val="26"/>
          <w:szCs w:val="26"/>
          <w:rtl/>
        </w:rPr>
        <w:t>הצו</w:t>
      </w:r>
      <w:r w:rsidR="0081743D">
        <w:rPr>
          <w:rFonts w:cs="David"/>
          <w:color w:val="auto"/>
          <w:sz w:val="26"/>
          <w:szCs w:val="26"/>
          <w:rtl/>
        </w:rPr>
        <w:t>,</w:t>
      </w:r>
      <w:r w:rsidRPr="00F435F8">
        <w:rPr>
          <w:rFonts w:ascii="David" w:cs="David"/>
          <w:color w:val="auto"/>
          <w:sz w:val="26"/>
          <w:szCs w:val="26"/>
        </w:rPr>
        <w:t xml:space="preserve"> </w:t>
      </w:r>
      <w:r w:rsidRPr="00F435F8">
        <w:rPr>
          <w:rFonts w:cs="David"/>
          <w:color w:val="auto"/>
          <w:sz w:val="26"/>
          <w:szCs w:val="26"/>
          <w:rtl/>
        </w:rPr>
        <w:t>לא</w:t>
      </w:r>
      <w:r w:rsidRPr="00F435F8">
        <w:rPr>
          <w:rFonts w:ascii="David" w:cs="David"/>
          <w:color w:val="auto"/>
          <w:sz w:val="26"/>
          <w:szCs w:val="26"/>
        </w:rPr>
        <w:t xml:space="preserve"> </w:t>
      </w:r>
      <w:r w:rsidRPr="00F435F8">
        <w:rPr>
          <w:rFonts w:cs="David"/>
          <w:color w:val="auto"/>
          <w:sz w:val="26"/>
          <w:szCs w:val="26"/>
          <w:rtl/>
        </w:rPr>
        <w:t>משום</w:t>
      </w:r>
      <w:r w:rsidRPr="00F435F8">
        <w:rPr>
          <w:rFonts w:ascii="David" w:cs="David"/>
          <w:color w:val="auto"/>
          <w:sz w:val="26"/>
          <w:szCs w:val="26"/>
        </w:rPr>
        <w:t xml:space="preserve"> </w:t>
      </w:r>
      <w:r w:rsidRPr="00F435F8">
        <w:rPr>
          <w:rFonts w:cs="David"/>
          <w:color w:val="auto"/>
          <w:sz w:val="26"/>
          <w:szCs w:val="26"/>
          <w:rtl/>
        </w:rPr>
        <w:t>שלא היה</w:t>
      </w:r>
      <w:r w:rsidRPr="00F435F8">
        <w:rPr>
          <w:rFonts w:ascii="David" w:cs="David"/>
          <w:color w:val="auto"/>
          <w:sz w:val="26"/>
          <w:szCs w:val="26"/>
        </w:rPr>
        <w:t xml:space="preserve"> </w:t>
      </w:r>
      <w:r w:rsidRPr="00F435F8">
        <w:rPr>
          <w:rFonts w:cs="David"/>
          <w:color w:val="auto"/>
          <w:sz w:val="26"/>
          <w:szCs w:val="26"/>
          <w:rtl/>
        </w:rPr>
        <w:t>מוצדק</w:t>
      </w:r>
      <w:r w:rsidRPr="00F435F8">
        <w:rPr>
          <w:rFonts w:ascii="David" w:cs="David"/>
          <w:color w:val="auto"/>
          <w:sz w:val="26"/>
          <w:szCs w:val="26"/>
        </w:rPr>
        <w:t xml:space="preserve"> </w:t>
      </w:r>
      <w:r w:rsidRPr="00F435F8">
        <w:rPr>
          <w:rFonts w:cs="David"/>
          <w:color w:val="auto"/>
          <w:sz w:val="26"/>
          <w:szCs w:val="26"/>
          <w:rtl/>
        </w:rPr>
        <w:t>עובדתית,</w:t>
      </w:r>
      <w:r w:rsidRPr="00F435F8">
        <w:rPr>
          <w:rFonts w:ascii="David" w:cs="David"/>
          <w:color w:val="auto"/>
          <w:sz w:val="26"/>
          <w:szCs w:val="26"/>
        </w:rPr>
        <w:t xml:space="preserve"> </w:t>
      </w:r>
      <w:r w:rsidRPr="00F435F8">
        <w:rPr>
          <w:rFonts w:cs="David"/>
          <w:color w:val="auto"/>
          <w:sz w:val="26"/>
          <w:szCs w:val="26"/>
          <w:rtl/>
        </w:rPr>
        <w:t>אלא</w:t>
      </w:r>
      <w:r w:rsidRPr="00F435F8">
        <w:rPr>
          <w:rFonts w:ascii="David" w:cs="David"/>
          <w:color w:val="auto"/>
          <w:sz w:val="26"/>
          <w:szCs w:val="26"/>
        </w:rPr>
        <w:t xml:space="preserve"> </w:t>
      </w:r>
      <w:r w:rsidRPr="00F435F8">
        <w:rPr>
          <w:rFonts w:cs="David"/>
          <w:color w:val="auto"/>
          <w:sz w:val="26"/>
          <w:szCs w:val="26"/>
          <w:rtl/>
        </w:rPr>
        <w:t>מהטעם</w:t>
      </w:r>
      <w:r w:rsidRPr="00F435F8">
        <w:rPr>
          <w:rFonts w:ascii="David" w:cs="David"/>
          <w:color w:val="auto"/>
          <w:sz w:val="26"/>
          <w:szCs w:val="26"/>
        </w:rPr>
        <w:t xml:space="preserve"> </w:t>
      </w:r>
      <w:r w:rsidRPr="00F435F8">
        <w:rPr>
          <w:rFonts w:cs="David"/>
          <w:color w:val="auto"/>
          <w:sz w:val="26"/>
          <w:szCs w:val="26"/>
          <w:rtl/>
        </w:rPr>
        <w:t>שבני</w:t>
      </w:r>
      <w:r w:rsidRPr="00F435F8">
        <w:rPr>
          <w:rFonts w:ascii="David" w:cs="David"/>
          <w:color w:val="auto"/>
          <w:sz w:val="26"/>
          <w:szCs w:val="26"/>
        </w:rPr>
        <w:t xml:space="preserve"> </w:t>
      </w:r>
      <w:r w:rsidRPr="00F435F8">
        <w:rPr>
          <w:rFonts w:cs="David"/>
          <w:color w:val="auto"/>
          <w:sz w:val="26"/>
          <w:szCs w:val="26"/>
          <w:rtl/>
        </w:rPr>
        <w:t>זוג</w:t>
      </w:r>
      <w:r w:rsidRPr="00F435F8">
        <w:rPr>
          <w:rFonts w:ascii="David" w:cs="David"/>
          <w:color w:val="auto"/>
          <w:sz w:val="26"/>
          <w:szCs w:val="26"/>
        </w:rPr>
        <w:t xml:space="preserve"> </w:t>
      </w:r>
      <w:r w:rsidRPr="00F435F8">
        <w:rPr>
          <w:rFonts w:cs="David"/>
          <w:color w:val="auto"/>
          <w:sz w:val="26"/>
          <w:szCs w:val="26"/>
          <w:rtl/>
        </w:rPr>
        <w:t>מאותו</w:t>
      </w:r>
      <w:r w:rsidRPr="00F435F8">
        <w:rPr>
          <w:rFonts w:ascii="David" w:cs="David"/>
          <w:color w:val="auto"/>
          <w:sz w:val="26"/>
          <w:szCs w:val="26"/>
        </w:rPr>
        <w:t xml:space="preserve"> </w:t>
      </w:r>
      <w:r w:rsidRPr="00F435F8">
        <w:rPr>
          <w:rFonts w:cs="David"/>
          <w:color w:val="auto"/>
          <w:sz w:val="26"/>
          <w:szCs w:val="26"/>
          <w:rtl/>
        </w:rPr>
        <w:t>המין</w:t>
      </w:r>
      <w:r w:rsidRPr="00F435F8">
        <w:rPr>
          <w:rFonts w:ascii="David" w:cs="David"/>
          <w:color w:val="auto"/>
          <w:sz w:val="26"/>
          <w:szCs w:val="26"/>
        </w:rPr>
        <w:t xml:space="preserve"> </w:t>
      </w:r>
      <w:r w:rsidRPr="00F435F8">
        <w:rPr>
          <w:rFonts w:cs="David"/>
          <w:color w:val="auto"/>
          <w:sz w:val="26"/>
          <w:szCs w:val="26"/>
          <w:rtl/>
        </w:rPr>
        <w:t>אינם</w:t>
      </w:r>
      <w:r w:rsidRPr="00F435F8">
        <w:rPr>
          <w:rFonts w:ascii="David" w:cs="David"/>
          <w:color w:val="auto"/>
          <w:sz w:val="26"/>
          <w:szCs w:val="26"/>
        </w:rPr>
        <w:t xml:space="preserve"> </w:t>
      </w:r>
      <w:r w:rsidRPr="00F435F8">
        <w:rPr>
          <w:rFonts w:cs="David"/>
          <w:color w:val="auto"/>
          <w:sz w:val="26"/>
          <w:szCs w:val="26"/>
          <w:rtl/>
        </w:rPr>
        <w:t>משפחה,</w:t>
      </w:r>
      <w:r w:rsidRPr="00F435F8">
        <w:rPr>
          <w:rFonts w:ascii="David" w:cs="David"/>
          <w:color w:val="auto"/>
          <w:sz w:val="26"/>
          <w:szCs w:val="26"/>
        </w:rPr>
        <w:t xml:space="preserve"> </w:t>
      </w:r>
      <w:r w:rsidRPr="00F435F8">
        <w:rPr>
          <w:rFonts w:cs="David"/>
          <w:color w:val="auto"/>
          <w:sz w:val="26"/>
          <w:szCs w:val="26"/>
          <w:rtl/>
        </w:rPr>
        <w:t>ולכן</w:t>
      </w:r>
      <w:r w:rsidRPr="00F435F8">
        <w:rPr>
          <w:rFonts w:ascii="David" w:cs="David"/>
          <w:color w:val="auto"/>
          <w:sz w:val="26"/>
          <w:szCs w:val="26"/>
        </w:rPr>
        <w:t xml:space="preserve"> </w:t>
      </w:r>
      <w:r w:rsidRPr="00F435F8">
        <w:rPr>
          <w:rFonts w:cs="David"/>
          <w:color w:val="auto"/>
          <w:sz w:val="26"/>
          <w:szCs w:val="26"/>
          <w:rtl/>
        </w:rPr>
        <w:t>אין</w:t>
      </w:r>
      <w:r w:rsidRPr="00F435F8">
        <w:rPr>
          <w:rFonts w:ascii="David" w:cs="David"/>
          <w:color w:val="auto"/>
          <w:sz w:val="26"/>
          <w:szCs w:val="26"/>
        </w:rPr>
        <w:t xml:space="preserve"> </w:t>
      </w:r>
      <w:r w:rsidRPr="00F435F8">
        <w:rPr>
          <w:rFonts w:cs="David"/>
          <w:color w:val="auto"/>
          <w:sz w:val="26"/>
          <w:szCs w:val="26"/>
          <w:rtl/>
        </w:rPr>
        <w:t>להעניק בעניינם</w:t>
      </w:r>
      <w:r w:rsidRPr="00F435F8">
        <w:rPr>
          <w:rFonts w:ascii="David" w:cs="David"/>
          <w:color w:val="auto"/>
          <w:sz w:val="26"/>
          <w:szCs w:val="26"/>
        </w:rPr>
        <w:t xml:space="preserve"> </w:t>
      </w:r>
      <w:r w:rsidRPr="00F435F8">
        <w:rPr>
          <w:rFonts w:cs="David"/>
          <w:color w:val="auto"/>
          <w:sz w:val="26"/>
          <w:szCs w:val="26"/>
          <w:rtl/>
        </w:rPr>
        <w:t>צו</w:t>
      </w:r>
      <w:r w:rsidRPr="00F435F8">
        <w:rPr>
          <w:rFonts w:ascii="David" w:cs="David"/>
          <w:color w:val="auto"/>
          <w:sz w:val="26"/>
          <w:szCs w:val="26"/>
        </w:rPr>
        <w:t xml:space="preserve"> </w:t>
      </w:r>
      <w:r w:rsidRPr="00F435F8">
        <w:rPr>
          <w:rFonts w:cs="David"/>
          <w:color w:val="auto"/>
          <w:sz w:val="26"/>
          <w:szCs w:val="26"/>
          <w:rtl/>
        </w:rPr>
        <w:t>הגנה</w:t>
      </w:r>
      <w:r w:rsidRPr="00F435F8">
        <w:rPr>
          <w:rFonts w:ascii="David" w:cs="David"/>
          <w:color w:val="auto"/>
          <w:sz w:val="26"/>
          <w:szCs w:val="26"/>
        </w:rPr>
        <w:t xml:space="preserve"> </w:t>
      </w:r>
      <w:r w:rsidRPr="00F435F8">
        <w:rPr>
          <w:rFonts w:cs="David"/>
          <w:color w:val="auto"/>
          <w:sz w:val="26"/>
          <w:szCs w:val="26"/>
          <w:rtl/>
        </w:rPr>
        <w:t>הנועד</w:t>
      </w:r>
      <w:r w:rsidRPr="00F435F8">
        <w:rPr>
          <w:rFonts w:ascii="David" w:cs="David"/>
          <w:color w:val="auto"/>
          <w:sz w:val="26"/>
          <w:szCs w:val="26"/>
        </w:rPr>
        <w:t xml:space="preserve"> </w:t>
      </w:r>
      <w:r w:rsidRPr="00F435F8">
        <w:rPr>
          <w:rFonts w:cs="David"/>
          <w:color w:val="auto"/>
          <w:sz w:val="26"/>
          <w:szCs w:val="26"/>
          <w:rtl/>
        </w:rPr>
        <w:t>למצבים של אלימות</w:t>
      </w:r>
      <w:r w:rsidRPr="00F435F8">
        <w:rPr>
          <w:rFonts w:ascii="David" w:cs="David"/>
          <w:color w:val="auto"/>
          <w:sz w:val="26"/>
          <w:szCs w:val="26"/>
        </w:rPr>
        <w:t xml:space="preserve"> </w:t>
      </w:r>
      <w:r w:rsidRPr="00F435F8">
        <w:rPr>
          <w:rFonts w:cs="David"/>
          <w:color w:val="auto"/>
          <w:sz w:val="26"/>
          <w:szCs w:val="26"/>
          <w:rtl/>
        </w:rPr>
        <w:t>בתוך</w:t>
      </w:r>
      <w:r w:rsidRPr="00F435F8">
        <w:rPr>
          <w:rFonts w:ascii="David" w:cs="David"/>
          <w:color w:val="auto"/>
          <w:sz w:val="26"/>
          <w:szCs w:val="26"/>
        </w:rPr>
        <w:t xml:space="preserve"> </w:t>
      </w:r>
      <w:r w:rsidRPr="00F435F8">
        <w:rPr>
          <w:rFonts w:cs="David"/>
          <w:color w:val="auto"/>
          <w:sz w:val="26"/>
          <w:szCs w:val="26"/>
          <w:rtl/>
        </w:rPr>
        <w:t>המשפחה</w:t>
      </w:r>
      <w:r w:rsidRPr="00F435F8">
        <w:rPr>
          <w:rFonts w:ascii="David" w:cs="David"/>
          <w:color w:val="auto"/>
          <w:sz w:val="26"/>
          <w:szCs w:val="26"/>
        </w:rPr>
        <w:t>.</w:t>
      </w:r>
      <w:r w:rsidRPr="00F435F8">
        <w:rPr>
          <w:rFonts w:cs="David"/>
          <w:color w:val="auto"/>
          <w:sz w:val="26"/>
          <w:szCs w:val="26"/>
          <w:rtl/>
        </w:rPr>
        <w:t xml:space="preserve"> </w:t>
      </w:r>
    </w:p>
    <w:p w:rsidR="0041584B" w:rsidRPr="00F435F8" w:rsidRDefault="0041584B" w:rsidP="0081743D">
      <w:pPr>
        <w:spacing w:line="360" w:lineRule="auto"/>
        <w:rPr>
          <w:rFonts w:cs="David"/>
          <w:color w:val="auto"/>
          <w:sz w:val="26"/>
          <w:szCs w:val="26"/>
          <w:rtl/>
        </w:rPr>
      </w:pPr>
      <w:r w:rsidRPr="00F435F8">
        <w:rPr>
          <w:rFonts w:ascii="Arial" w:hAnsi="Arial" w:cs="David"/>
          <w:color w:val="auto"/>
          <w:sz w:val="26"/>
          <w:szCs w:val="26"/>
          <w:shd w:val="clear" w:color="auto" w:fill="FFFFFF"/>
          <w:rtl/>
        </w:rPr>
        <w:t xml:space="preserve">באותו פסק דין </w:t>
      </w:r>
      <w:r w:rsidR="0081743D">
        <w:rPr>
          <w:rFonts w:ascii="Arial" w:hAnsi="Arial" w:cs="David"/>
          <w:color w:val="auto"/>
          <w:sz w:val="26"/>
          <w:szCs w:val="26"/>
          <w:shd w:val="clear" w:color="auto" w:fill="FFFFFF"/>
          <w:rtl/>
        </w:rPr>
        <w:t>נאמרו</w:t>
      </w:r>
      <w:r w:rsidRPr="00F435F8">
        <w:rPr>
          <w:rFonts w:ascii="Arial" w:hAnsi="Arial" w:cs="David"/>
          <w:color w:val="auto"/>
          <w:sz w:val="26"/>
          <w:szCs w:val="26"/>
          <w:shd w:val="clear" w:color="auto" w:fill="FFFFFF"/>
          <w:rtl/>
        </w:rPr>
        <w:t xml:space="preserve"> אמירות קשות, בנוגע לזוגיות בין בני זוג מאותו המין. כך למשל, קבע השופט כי: "יחסים הומוסקסואלים עומדים בסתירה לחוק יסוד: כבוד האדם וחירותו, בהיותם עומדים בסתירה לערכיה של מדינת ישראל "כמדינה יהודית"</w:t>
      </w:r>
      <w:r w:rsidRPr="00F435F8">
        <w:rPr>
          <w:rFonts w:ascii="Arial" w:hAnsi="Arial" w:cs="David"/>
          <w:color w:val="auto"/>
          <w:sz w:val="26"/>
          <w:szCs w:val="26"/>
          <w:shd w:val="clear" w:color="auto" w:fill="FFFFFF"/>
        </w:rPr>
        <w:t>.</w:t>
      </w:r>
      <w:r w:rsidRPr="00F435F8">
        <w:rPr>
          <w:rFonts w:cs="David"/>
          <w:color w:val="auto"/>
          <w:sz w:val="26"/>
          <w:szCs w:val="26"/>
          <w:rtl/>
        </w:rPr>
        <w:t>"</w:t>
      </w:r>
    </w:p>
    <w:p w:rsidR="0041584B" w:rsidRPr="00696681" w:rsidRDefault="0041584B" w:rsidP="00696681">
      <w:pPr>
        <w:pStyle w:val="Hesber"/>
        <w:rPr>
          <w:rtl/>
        </w:rPr>
      </w:pPr>
      <w:r w:rsidRPr="00696681">
        <w:rPr>
          <w:rtl/>
        </w:rPr>
        <w:t xml:space="preserve">דוגמה נוספת ניתן למצוא בתמ"ש 21030/00 </w:t>
      </w:r>
      <w:r w:rsidRPr="005A1B6F">
        <w:rPr>
          <w:b/>
          <w:bCs/>
          <w:rtl/>
        </w:rPr>
        <w:t>ליבמן נ' היועץ המשפטי לממשלה</w:t>
      </w:r>
      <w:r w:rsidRPr="00696681">
        <w:rPr>
          <w:rtl/>
        </w:rPr>
        <w:t xml:space="preserve">. בפסק דין זה, אשר ניתן בשנת 2002, נקבע שלהכיר בבני זוג מאותו מין </w:t>
      </w:r>
      <w:r w:rsidR="0081743D" w:rsidRPr="00696681">
        <w:rPr>
          <w:rtl/>
        </w:rPr>
        <w:t xml:space="preserve">מהווה </w:t>
      </w:r>
      <w:r w:rsidRPr="00696681">
        <w:rPr>
          <w:rtl/>
        </w:rPr>
        <w:t>"הוספת נורמה ערכית, השנויה במחלוקת חברתית, ואין זו מלאכתו של בית המשפט להוסיף את הנורמה הנ"ל בדרך של פרשנות, אלא היא מלאכתו של המחוקק בדרך של חקיקה".</w:t>
      </w:r>
    </w:p>
    <w:p w:rsidR="00696681" w:rsidRDefault="0041584B" w:rsidP="00696681">
      <w:pPr>
        <w:pStyle w:val="Hesber"/>
        <w:rPr>
          <w:rtl/>
        </w:rPr>
      </w:pPr>
      <w:r w:rsidRPr="00696681">
        <w:rPr>
          <w:rtl/>
        </w:rPr>
        <w:t>מוצע להבהיר בחקיקה כי חוק בית המשפט לענייני משפחה חל על בני</w:t>
      </w:r>
      <w:r w:rsidR="00F435F8" w:rsidRPr="00696681">
        <w:rPr>
          <w:rtl/>
        </w:rPr>
        <w:t xml:space="preserve"> </w:t>
      </w:r>
      <w:r w:rsidRPr="00696681">
        <w:rPr>
          <w:rtl/>
        </w:rPr>
        <w:t xml:space="preserve">זוג מאותו המין. </w:t>
      </w:r>
      <w:r w:rsidR="0081743D" w:rsidRPr="00696681">
        <w:rPr>
          <w:rtl/>
        </w:rPr>
        <w:t xml:space="preserve">כך, הנורמה תהיה ברורה וכן גם אכיפתה בידי בית המשפט. </w:t>
      </w:r>
    </w:p>
    <w:p w:rsidR="00F435F8" w:rsidRDefault="00F435F8" w:rsidP="00696681">
      <w:pPr>
        <w:pStyle w:val="Hesber"/>
        <w:rPr>
          <w:rtl/>
        </w:rPr>
      </w:pPr>
      <w:r w:rsidRPr="00696681">
        <w:rPr>
          <w:rtl/>
        </w:rPr>
        <w:t>הצעות חוק זהות הונחו על שולחן הכנסת השבע-עשרה על ידי חבר הכנסת אבשלום וילן (פ/206/17; הוסרה מסדר היום ביום א' בכסלו התשס"ז (22 בנובמבר 2006)), על שולחן הכנסת השמונה-עשרה על ידי חבר הכנסת ניצן הורוביץ (פ/3542/18; פ/3152/18; הוסרה מסדר היום ביום כ"ח באייר התשע"א (1 ביוני 2011)), ועל שולחן הכנסת התשע-עשרה על ידי חבר הכנסת ניצן הורוביץ וקבוצת חברי הכנסת (פ/432/19; הוסרה מסדר היום ביום כ"א בשבט התשע"ד (22 בינואר 2014)</w:t>
      </w:r>
      <w:r w:rsidR="00696681" w:rsidRPr="00696681">
        <w:rPr>
          <w:rtl/>
        </w:rPr>
        <w:t>)</w:t>
      </w:r>
      <w:r w:rsidRPr="00696681">
        <w:rPr>
          <w:rtl/>
        </w:rPr>
        <w:t>.</w:t>
      </w:r>
    </w:p>
    <w:p w:rsidR="00696681" w:rsidRDefault="00696681" w:rsidP="00696681">
      <w:pPr>
        <w:pStyle w:val="Hesber"/>
        <w:rPr>
          <w:rtl/>
        </w:rPr>
      </w:pPr>
    </w:p>
    <w:p w:rsidR="00696681" w:rsidRPr="0022704F" w:rsidRDefault="00696681" w:rsidP="00696681">
      <w:pPr>
        <w:ind w:left="340" w:firstLine="0"/>
        <w:rPr>
          <w:rFonts w:cs="David"/>
          <w:snapToGrid w:val="0"/>
          <w:spacing w:val="0"/>
          <w:sz w:val="20"/>
          <w:szCs w:val="26"/>
          <w:rtl/>
        </w:rPr>
      </w:pPr>
      <w:r w:rsidRPr="0022704F">
        <w:rPr>
          <w:rFonts w:cs="David"/>
          <w:snapToGrid w:val="0"/>
          <w:spacing w:val="0"/>
          <w:sz w:val="20"/>
          <w:szCs w:val="26"/>
          <w:rtl/>
        </w:rPr>
        <w:t>---------------------------------</w:t>
      </w:r>
    </w:p>
    <w:p w:rsidR="00696681" w:rsidRPr="0022704F" w:rsidRDefault="00696681" w:rsidP="00696681">
      <w:pPr>
        <w:ind w:left="340" w:firstLine="0"/>
        <w:rPr>
          <w:rFonts w:cs="David"/>
          <w:snapToGrid w:val="0"/>
          <w:spacing w:val="0"/>
          <w:sz w:val="20"/>
          <w:szCs w:val="26"/>
          <w:rtl/>
        </w:rPr>
      </w:pPr>
      <w:r w:rsidRPr="0022704F">
        <w:rPr>
          <w:rFonts w:cs="David"/>
          <w:snapToGrid w:val="0"/>
          <w:spacing w:val="0"/>
          <w:sz w:val="20"/>
          <w:szCs w:val="26"/>
          <w:rtl/>
        </w:rPr>
        <w:t>הוגשה ליו"ר הכנסת והסגנים</w:t>
      </w:r>
    </w:p>
    <w:p w:rsidR="00696681" w:rsidRPr="0022704F" w:rsidRDefault="00696681" w:rsidP="00696681">
      <w:pPr>
        <w:ind w:left="340" w:firstLine="0"/>
        <w:rPr>
          <w:rFonts w:cs="David"/>
          <w:snapToGrid w:val="0"/>
          <w:spacing w:val="0"/>
          <w:sz w:val="20"/>
          <w:szCs w:val="26"/>
          <w:rtl/>
        </w:rPr>
      </w:pPr>
      <w:r w:rsidRPr="0022704F">
        <w:rPr>
          <w:rFonts w:cs="David"/>
          <w:snapToGrid w:val="0"/>
          <w:spacing w:val="0"/>
          <w:sz w:val="20"/>
          <w:szCs w:val="26"/>
          <w:rtl/>
        </w:rPr>
        <w:t>והונחה על שולחן הכנסת ביום</w:t>
      </w:r>
    </w:p>
    <w:p w:rsidR="00696681" w:rsidRPr="00935520" w:rsidRDefault="00696681" w:rsidP="00696681">
      <w:pPr>
        <w:ind w:left="340" w:firstLine="0"/>
        <w:rPr>
          <w:rFonts w:ascii="Arial" w:eastAsia="Arial Unicode MS" w:hAnsi="Arial" w:cs="David"/>
          <w:snapToGrid w:val="0"/>
          <w:spacing w:val="0"/>
          <w:sz w:val="20"/>
          <w:szCs w:val="26"/>
        </w:rPr>
      </w:pPr>
      <w:r>
        <w:rPr>
          <w:rFonts w:cs="David"/>
          <w:snapToGrid w:val="0"/>
          <w:spacing w:val="0"/>
          <w:sz w:val="20"/>
          <w:szCs w:val="26"/>
          <w:rtl/>
        </w:rPr>
        <w:t>ח' באדר ב' התשע"ד</w:t>
      </w:r>
      <w:r w:rsidRPr="00935520">
        <w:rPr>
          <w:rFonts w:cs="David"/>
          <w:snapToGrid w:val="0"/>
          <w:spacing w:val="0"/>
          <w:sz w:val="20"/>
          <w:szCs w:val="26"/>
          <w:rtl/>
        </w:rPr>
        <w:t xml:space="preserve"> – </w:t>
      </w:r>
      <w:r>
        <w:rPr>
          <w:rFonts w:cs="David"/>
          <w:snapToGrid w:val="0"/>
          <w:spacing w:val="0"/>
          <w:sz w:val="20"/>
          <w:szCs w:val="26"/>
          <w:rtl/>
        </w:rPr>
        <w:t>10</w:t>
      </w:r>
      <w:r w:rsidRPr="00935520">
        <w:rPr>
          <w:rFonts w:cs="David"/>
          <w:snapToGrid w:val="0"/>
          <w:spacing w:val="0"/>
          <w:sz w:val="20"/>
          <w:szCs w:val="26"/>
          <w:rtl/>
        </w:rPr>
        <w:t>.</w:t>
      </w:r>
      <w:r>
        <w:rPr>
          <w:rFonts w:cs="David"/>
          <w:snapToGrid w:val="0"/>
          <w:spacing w:val="0"/>
          <w:sz w:val="20"/>
          <w:szCs w:val="26"/>
          <w:rtl/>
        </w:rPr>
        <w:t>3</w:t>
      </w:r>
      <w:r w:rsidRPr="00935520">
        <w:rPr>
          <w:rFonts w:cs="David"/>
          <w:snapToGrid w:val="0"/>
          <w:spacing w:val="0"/>
          <w:sz w:val="20"/>
          <w:szCs w:val="26"/>
          <w:rtl/>
        </w:rPr>
        <w:t>.</w:t>
      </w:r>
      <w:r>
        <w:rPr>
          <w:rFonts w:cs="David"/>
          <w:snapToGrid w:val="0"/>
          <w:spacing w:val="0"/>
          <w:sz w:val="20"/>
          <w:szCs w:val="26"/>
          <w:rtl/>
        </w:rPr>
        <w:t>14</w:t>
      </w:r>
    </w:p>
    <w:p w:rsidR="00696681" w:rsidRPr="00696681" w:rsidRDefault="00696681" w:rsidP="00696681">
      <w:pPr>
        <w:pStyle w:val="Hesber"/>
        <w:rPr>
          <w:rtl/>
        </w:rPr>
      </w:pPr>
    </w:p>
    <w:p w:rsidR="0041584B" w:rsidRDefault="0041584B" w:rsidP="0041584B">
      <w:pPr>
        <w:spacing w:line="360" w:lineRule="auto"/>
        <w:jc w:val="left"/>
        <w:rPr>
          <w:rFonts w:cs="David"/>
          <w:b/>
          <w:bCs/>
          <w:sz w:val="24"/>
          <w:szCs w:val="24"/>
          <w:u w:val="single"/>
          <w:rtl/>
        </w:rPr>
      </w:pPr>
    </w:p>
    <w:p w:rsidR="0041584B" w:rsidRDefault="0041584B" w:rsidP="0041584B">
      <w:pPr>
        <w:spacing w:line="360" w:lineRule="auto"/>
        <w:rPr>
          <w:rFonts w:cs="David"/>
          <w:sz w:val="24"/>
          <w:szCs w:val="24"/>
          <w:rtl/>
        </w:rPr>
      </w:pPr>
    </w:p>
    <w:p w:rsidR="0041584B" w:rsidRPr="0041584B" w:rsidRDefault="0041584B" w:rsidP="0041584B">
      <w:pPr>
        <w:spacing w:line="360" w:lineRule="auto"/>
        <w:rPr>
          <w:rFonts w:cs="David"/>
          <w:sz w:val="24"/>
          <w:szCs w:val="24"/>
          <w:rtl/>
        </w:rPr>
      </w:pPr>
    </w:p>
    <w:p w:rsidR="00E13C27" w:rsidRDefault="00E13C27" w:rsidP="00E13C27">
      <w:pPr>
        <w:pStyle w:val="Hesber"/>
        <w:rPr>
          <w:rtl/>
        </w:rPr>
      </w:pPr>
    </w:p>
    <w:sectPr w:rsidR="00E13C27" w:rsidSect="001207F8">
      <w:footerReference w:type="even" r:id="rId10"/>
      <w:footerReference w:type="default" r:id="rId11"/>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AB" w:rsidRDefault="00130EAB">
      <w:r>
        <w:separator/>
      </w:r>
    </w:p>
  </w:endnote>
  <w:endnote w:type="continuationSeparator" w:id="0">
    <w:p w:rsidR="00130EAB" w:rsidRDefault="00130EA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Bol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0E4F36">
      <w:rPr>
        <w:rStyle w:val="af"/>
        <w:rFonts w:cs="Hadasa Roso SL"/>
        <w:noProof/>
        <w:rtl/>
      </w:rPr>
      <w:t>2</w:t>
    </w:r>
    <w:r>
      <w:rPr>
        <w:rStyle w:val="af"/>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AB" w:rsidRDefault="00130EAB">
      <w:r>
        <w:separator/>
      </w:r>
    </w:p>
  </w:footnote>
  <w:footnote w:type="continuationSeparator" w:id="0">
    <w:p w:rsidR="00130EAB" w:rsidRDefault="00130EAB">
      <w:r>
        <w:continuationSeparator/>
      </w:r>
    </w:p>
  </w:footnote>
  <w:footnote w:type="continuationNotice" w:id="1">
    <w:p w:rsidR="00130EAB" w:rsidRDefault="00130EAB"/>
  </w:footnote>
  <w:footnote w:id="2">
    <w:p w:rsidR="00000000" w:rsidRDefault="0041584B" w:rsidP="0041584B">
      <w:pPr>
        <w:pStyle w:val="a5"/>
      </w:pPr>
      <w:r>
        <w:rPr>
          <w:rStyle w:val="a7"/>
        </w:rPr>
        <w:footnoteRef/>
      </w:r>
      <w:r>
        <w:rPr>
          <w:sz w:val="20"/>
          <w:rtl/>
        </w:rPr>
        <w:t xml:space="preserve"> ס"ח התשנ"ה, עמ' 393.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547906lsCopyOriginal.docx"/>
    <w:docVar w:name="StartMode" w:val="4"/>
  </w:docVars>
  <w:rsids>
    <w:rsidRoot w:val="00DB7060"/>
    <w:rsid w:val="00015B27"/>
    <w:rsid w:val="000A542E"/>
    <w:rsid w:val="000E4F36"/>
    <w:rsid w:val="00112873"/>
    <w:rsid w:val="001207F8"/>
    <w:rsid w:val="00121924"/>
    <w:rsid w:val="001279A8"/>
    <w:rsid w:val="00130EAB"/>
    <w:rsid w:val="0014195F"/>
    <w:rsid w:val="00152609"/>
    <w:rsid w:val="00153E1B"/>
    <w:rsid w:val="001A0623"/>
    <w:rsid w:val="001C23B0"/>
    <w:rsid w:val="001C445B"/>
    <w:rsid w:val="00203A7F"/>
    <w:rsid w:val="00217D2C"/>
    <w:rsid w:val="002200A1"/>
    <w:rsid w:val="0022704F"/>
    <w:rsid w:val="002362BF"/>
    <w:rsid w:val="00241B97"/>
    <w:rsid w:val="00254605"/>
    <w:rsid w:val="002728B4"/>
    <w:rsid w:val="00292712"/>
    <w:rsid w:val="002C2E29"/>
    <w:rsid w:val="003232A2"/>
    <w:rsid w:val="003710F6"/>
    <w:rsid w:val="00386E88"/>
    <w:rsid w:val="003A62CA"/>
    <w:rsid w:val="003D74A0"/>
    <w:rsid w:val="004027CF"/>
    <w:rsid w:val="004033D8"/>
    <w:rsid w:val="0041584B"/>
    <w:rsid w:val="004D3876"/>
    <w:rsid w:val="004E02ED"/>
    <w:rsid w:val="004E4552"/>
    <w:rsid w:val="00553C9D"/>
    <w:rsid w:val="005A1B6F"/>
    <w:rsid w:val="005B064E"/>
    <w:rsid w:val="005D51AE"/>
    <w:rsid w:val="00644940"/>
    <w:rsid w:val="006818A9"/>
    <w:rsid w:val="006964C3"/>
    <w:rsid w:val="00696681"/>
    <w:rsid w:val="006C1D0D"/>
    <w:rsid w:val="0070601E"/>
    <w:rsid w:val="00765F66"/>
    <w:rsid w:val="00776ED3"/>
    <w:rsid w:val="007D5A12"/>
    <w:rsid w:val="007E59F9"/>
    <w:rsid w:val="007F02F7"/>
    <w:rsid w:val="00810BCD"/>
    <w:rsid w:val="00812C98"/>
    <w:rsid w:val="00814D92"/>
    <w:rsid w:val="0081743D"/>
    <w:rsid w:val="00846459"/>
    <w:rsid w:val="00892135"/>
    <w:rsid w:val="00895449"/>
    <w:rsid w:val="00897879"/>
    <w:rsid w:val="008C2DDC"/>
    <w:rsid w:val="008F0D63"/>
    <w:rsid w:val="008F2C35"/>
    <w:rsid w:val="0091204F"/>
    <w:rsid w:val="009203DB"/>
    <w:rsid w:val="00935520"/>
    <w:rsid w:val="00943386"/>
    <w:rsid w:val="009452FB"/>
    <w:rsid w:val="00957589"/>
    <w:rsid w:val="00982412"/>
    <w:rsid w:val="00A26BD6"/>
    <w:rsid w:val="00A82CB7"/>
    <w:rsid w:val="00AB5964"/>
    <w:rsid w:val="00AC36F7"/>
    <w:rsid w:val="00B35784"/>
    <w:rsid w:val="00B70F3C"/>
    <w:rsid w:val="00BC45FB"/>
    <w:rsid w:val="00C1132B"/>
    <w:rsid w:val="00C9176A"/>
    <w:rsid w:val="00D867D7"/>
    <w:rsid w:val="00DB7060"/>
    <w:rsid w:val="00DD18A3"/>
    <w:rsid w:val="00DE3153"/>
    <w:rsid w:val="00E13C27"/>
    <w:rsid w:val="00E33BBD"/>
    <w:rsid w:val="00E45103"/>
    <w:rsid w:val="00E665B9"/>
    <w:rsid w:val="00EA01E6"/>
    <w:rsid w:val="00EA758F"/>
    <w:rsid w:val="00ED4A6F"/>
    <w:rsid w:val="00EF3A3A"/>
    <w:rsid w:val="00F435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link w:val="a4"/>
    <w:uiPriority w:val="99"/>
    <w:semiHidden/>
    <w:rsid w:val="00943386"/>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Ragil"/>
    <w:uiPriority w:val="99"/>
    <w:rsid w:val="00943386"/>
    <w:pPr>
      <w:keepLines/>
      <w:tabs>
        <w:tab w:val="left" w:pos="624"/>
        <w:tab w:val="left" w:pos="1247"/>
      </w:tabs>
      <w:ind w:right="57" w:firstLine="0"/>
    </w:pPr>
  </w:style>
  <w:style w:type="paragraph" w:customStyle="1" w:styleId="TableSideHeading">
    <w:name w:val="Table SideHeading"/>
    <w:basedOn w:val="TableText"/>
    <w:uiPriority w:val="99"/>
    <w:rsid w:val="00943386"/>
  </w:style>
  <w:style w:type="paragraph" w:customStyle="1" w:styleId="TableBlock">
    <w:name w:val="Table Block"/>
    <w:basedOn w:val="TableText"/>
    <w:uiPriority w:val="99"/>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5">
    <w:name w:val="footnote text"/>
    <w:basedOn w:val="Ragil"/>
    <w:link w:val="a6"/>
    <w:autoRedefine/>
    <w:uiPriority w:val="99"/>
    <w:semiHidden/>
    <w:rsid w:val="00943386"/>
    <w:pPr>
      <w:spacing w:line="240" w:lineRule="auto"/>
      <w:ind w:left="227" w:hanging="227"/>
    </w:pPr>
    <w:rPr>
      <w:sz w:val="14"/>
      <w:szCs w:val="20"/>
    </w:rPr>
  </w:style>
  <w:style w:type="character" w:customStyle="1" w:styleId="a6">
    <w:name w:val="טקסט הערת שוליים תו"/>
    <w:basedOn w:val="a0"/>
    <w:link w:val="a5"/>
    <w:uiPriority w:val="99"/>
    <w:semiHidden/>
    <w:locked/>
    <w:rsid w:val="0041584B"/>
    <w:rPr>
      <w:rFonts w:ascii="Arial" w:eastAsia="Arial Unicode MS" w:hAnsi="Arial"/>
      <w:color w:val="000000"/>
      <w:sz w:val="14"/>
      <w:lang w:eastAsia="ja-JP"/>
    </w:rPr>
  </w:style>
  <w:style w:type="character" w:styleId="a7">
    <w:name w:val="footnote reference"/>
    <w:basedOn w:val="a0"/>
    <w:uiPriority w:val="99"/>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8">
    <w:name w:val="endnote reference"/>
    <w:basedOn w:val="a0"/>
    <w:uiPriority w:val="99"/>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9">
    <w:name w:val="header"/>
    <w:basedOn w:val="a"/>
    <w:link w:val="aa"/>
    <w:uiPriority w:val="99"/>
    <w:rsid w:val="00943386"/>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943386"/>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1207F8"/>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character" w:customStyle="1" w:styleId="apple-converted-space">
    <w:name w:val="apple-converted-space"/>
    <w:basedOn w:val="a0"/>
    <w:rsid w:val="0041584B"/>
    <w:rPr>
      <w:rFonts w:cs="Times New Roman"/>
    </w:rPr>
  </w:style>
  <w:style w:type="character" w:customStyle="1" w:styleId="il">
    <w:name w:val="il"/>
    <w:basedOn w:val="a0"/>
    <w:rsid w:val="0041584B"/>
    <w:rPr>
      <w:rFonts w:cs="Times New Roman"/>
    </w:rPr>
  </w:style>
</w:styles>
</file>

<file path=word/webSettings.xml><?xml version="1.0" encoding="utf-8"?>
<w:webSettings xmlns:r="http://schemas.openxmlformats.org/officeDocument/2006/relationships" xmlns:w="http://schemas.openxmlformats.org/wordprocessingml/2006/main">
  <w:divs>
    <w:div w:id="794979740">
      <w:marLeft w:val="0"/>
      <w:marRight w:val="0"/>
      <w:marTop w:val="0"/>
      <w:marBottom w:val="0"/>
      <w:divBdr>
        <w:top w:val="none" w:sz="0" w:space="0" w:color="auto"/>
        <w:left w:val="none" w:sz="0" w:space="0" w:color="auto"/>
        <w:bottom w:val="none" w:sz="0" w:space="0" w:color="auto"/>
        <w:right w:val="none" w:sz="0" w:space="0" w:color="auto"/>
      </w:divBdr>
    </w:div>
    <w:div w:id="794979741">
      <w:marLeft w:val="0"/>
      <w:marRight w:val="0"/>
      <w:marTop w:val="0"/>
      <w:marBottom w:val="0"/>
      <w:divBdr>
        <w:top w:val="none" w:sz="0" w:space="0" w:color="auto"/>
        <w:left w:val="none" w:sz="0" w:space="0" w:color="auto"/>
        <w:bottom w:val="none" w:sz="0" w:space="0" w:color="auto"/>
        <w:right w:val="none" w:sz="0" w:space="0" w:color="auto"/>
      </w:divBdr>
    </w:div>
    <w:div w:id="794979742">
      <w:marLeft w:val="0"/>
      <w:marRight w:val="0"/>
      <w:marTop w:val="0"/>
      <w:marBottom w:val="0"/>
      <w:divBdr>
        <w:top w:val="none" w:sz="0" w:space="0" w:color="auto"/>
        <w:left w:val="none" w:sz="0" w:space="0" w:color="auto"/>
        <w:bottom w:val="none" w:sz="0" w:space="0" w:color="auto"/>
        <w:right w:val="none" w:sz="0" w:space="0" w:color="auto"/>
      </w:divBdr>
    </w:div>
    <w:div w:id="79497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92922-BD38-48AC-A9B7-D697E7D5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2639</Characters>
  <Application>Microsoft Office Word</Application>
  <DocSecurity>0</DocSecurity>
  <Lines>43</Lines>
  <Paragraphs>17</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בית המשפט לענייני משפחה (תיקון - בני זוג מאותו המין), התשע"ד-2014</dc:title>
  <dc:creator>נדב דישון</dc:creator>
  <cp:lastModifiedBy>bb bt</cp:lastModifiedBy>
  <cp:revision>2</cp:revision>
  <cp:lastPrinted>1900-12-31T21:00:00Z</cp:lastPrinted>
  <dcterms:created xsi:type="dcterms:W3CDTF">2015-06-09T13:35:00Z</dcterms:created>
  <dcterms:modified xsi:type="dcterms:W3CDTF">2015-06-09T13:35:00Z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y fmtid="{D5CDD505-2E9C-101B-9397-08002B2CF9AE}" pid="3" name="Autonumber">
    <vt:lpwstr>275029</vt:lpwstr>
  </property>
  <property fmtid="{D5CDD505-2E9C-101B-9397-08002B2CF9AE}" pid="4" name="title">
    <vt:lpwstr>הצעת חוק בית המשפט לענייני משפחה (תיקון - בני זוג מאותו המין), התשע"ד-2014</vt:lpwstr>
  </property>
  <property fmtid="{D5CDD505-2E9C-101B-9397-08002B2CF9AE}" pid="5" name="SDAuthor">
    <vt:lpwstr>הורוביץ ניצן</vt:lpwstr>
  </property>
  <property fmtid="{D5CDD505-2E9C-101B-9397-08002B2CF9AE}" pid="6" name="SDDocDate">
    <vt:lpwstr>2014-02-18T09:11:24+02:00</vt:lpwstr>
  </property>
  <property fmtid="{D5CDD505-2E9C-101B-9397-08002B2CF9AE}" pid="7" name="LSITEMID">
    <vt:lpwstr>547906</vt:lpwstr>
  </property>
  <property fmtid="{D5CDD505-2E9C-101B-9397-08002B2CF9AE}" pid="8" name="LSSUBJECT">
    <vt:lpwstr>הצעת חוק בית המשפט לענייני משפחה (תיקון - בני זוג מאותו המין), התשע"ד-2014</vt:lpwstr>
  </property>
  <property fmtid="{D5CDD505-2E9C-101B-9397-08002B2CF9AE}" pid="9" name="LSKNESSETID">
    <vt:lpwstr>19</vt:lpwstr>
  </property>
  <property fmtid="{D5CDD505-2E9C-101B-9397-08002B2CF9AE}" pid="10" name="USNAME">
    <vt:lpwstr>ניצן הורוביץ</vt:lpwstr>
  </property>
  <property fmtid="{D5CDD505-2E9C-101B-9397-08002B2CF9AE}" pid="11" name="DTCOUNTER">
    <vt:lpwstr>831288</vt:lpwstr>
  </property>
  <property fmtid="{D5CDD505-2E9C-101B-9397-08002B2CF9AE}" pid="12" name="תאריך הנחה">
    <vt:lpwstr>03/10/2014</vt:lpwstr>
  </property>
  <property fmtid="{D5CDD505-2E9C-101B-9397-08002B2CF9AE}" pid="13" name="PLACE_DATE">
    <vt:lpwstr>10/03/2014 00:00:00</vt:lpwstr>
  </property>
  <property fmtid="{D5CDD505-2E9C-101B-9397-08002B2CF9AE}" pid="14" name="VAADA">
    <vt:lpwstr/>
  </property>
  <property fmtid="{D5CDD505-2E9C-101B-9397-08002B2CF9AE}" pid="15" name="YOZEMHATZAA_CHAKLIST">
    <vt:lpwstr>ניצן הורוביץ, עמרם מצנע, אילן גילאון, איתן כבל, מירי רגב, דב חנין, מרב מיכאלי, איציק שמולי, שלי יחימוביץ', משה מזרחי, סתיו שפיר, עמר בר-לב</vt:lpwstr>
  </property>
  <property fmtid="{D5CDD505-2E9C-101B-9397-08002B2CF9AE}" pid="16" name="YOZEMID">
    <vt:lpwstr>000012947, 000001042, 000000503, 000000445, 000012959, 000004416, 000023565, 000023568, 000004405, 000023571, 000023566, 000023673</vt:lpwstr>
  </property>
  <property fmtid="{D5CDD505-2E9C-101B-9397-08002B2CF9AE}" pid="17" name="PROPOSER">
    <vt:lpwstr/>
  </property>
  <property fmtid="{D5CDD505-2E9C-101B-9397-08002B2CF9AE}" pid="18" name="PROPOSERID">
    <vt:lpwstr/>
  </property>
  <property fmtid="{D5CDD505-2E9C-101B-9397-08002B2CF9AE}" pid="19" name="MISHATZAATCHOK">
    <vt:lpwstr>פ/2283/19</vt:lpwstr>
  </property>
</Properties>
</file>